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561C" w14:textId="77777777" w:rsidR="00163A0E" w:rsidRPr="00AC3F1F" w:rsidRDefault="006560EF" w:rsidP="00636973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C3F1F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4.3.1 </w:t>
      </w:r>
      <w:r w:rsidR="00006C65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 xml:space="preserve">Library </w:t>
      </w:r>
      <w:r w:rsidR="00163A0E" w:rsidRPr="00AC3F1F">
        <w:rPr>
          <w:rFonts w:ascii="Times New Roman" w:eastAsia="Times New Roman" w:hAnsi="Times New Roman" w:cs="Times New Roman"/>
          <w:sz w:val="24"/>
          <w:szCs w:val="24"/>
          <w:highlight w:val="yellow"/>
          <w:lang w:val="en-US"/>
        </w:rPr>
        <w:t>Management System</w:t>
      </w:r>
    </w:p>
    <w:p w14:paraId="0EA74777" w14:textId="77777777" w:rsidR="00163A0E" w:rsidRPr="00AC3F1F" w:rsidRDefault="00163A0E" w:rsidP="00AC3F1F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 w:cs="Times New Roman"/>
        </w:rPr>
      </w:pPr>
    </w:p>
    <w:p w14:paraId="426D6B29" w14:textId="4B77BF82" w:rsidR="00006C65" w:rsidRPr="00204239" w:rsidRDefault="00006C65" w:rsidP="00006C6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204239">
        <w:rPr>
          <w:rStyle w:val="normaltextrun"/>
        </w:rPr>
        <w:t>Manipal Academy of Higher Education (MAHE), Manipal</w:t>
      </w:r>
      <w:r w:rsidR="002A19D8">
        <w:rPr>
          <w:rStyle w:val="normaltextrun"/>
        </w:rPr>
        <w:t>,</w:t>
      </w:r>
      <w:r w:rsidRPr="00204239">
        <w:rPr>
          <w:rStyle w:val="normaltextrun"/>
        </w:rPr>
        <w:t xml:space="preserve"> has 1</w:t>
      </w:r>
      <w:r w:rsidR="001704F4">
        <w:rPr>
          <w:rStyle w:val="normaltextrun"/>
        </w:rPr>
        <w:t>7</w:t>
      </w:r>
      <w:r w:rsidRPr="00204239">
        <w:rPr>
          <w:rStyle w:val="normaltextrun"/>
        </w:rPr>
        <w:t xml:space="preserve"> libraries </w:t>
      </w:r>
      <w:r w:rsidR="00806E6C">
        <w:rPr>
          <w:rStyle w:val="normaltextrun"/>
        </w:rPr>
        <w:t xml:space="preserve">located on its campuses in Manipal, </w:t>
      </w:r>
      <w:proofErr w:type="spellStart"/>
      <w:r w:rsidR="00806E6C">
        <w:rPr>
          <w:rStyle w:val="normaltextrun"/>
        </w:rPr>
        <w:t>Mangaluru</w:t>
      </w:r>
      <w:proofErr w:type="spellEnd"/>
      <w:r w:rsidR="00806E6C">
        <w:rPr>
          <w:rStyle w:val="normaltextrun"/>
        </w:rPr>
        <w:t>, Bengaluru, and Jamshedpur</w:t>
      </w:r>
      <w:r w:rsidRPr="00204239">
        <w:rPr>
          <w:rStyle w:val="normaltextrun"/>
        </w:rPr>
        <w:t>.  </w:t>
      </w:r>
      <w:r w:rsidRPr="00204239">
        <w:rPr>
          <w:rStyle w:val="eop"/>
        </w:rPr>
        <w:t> </w:t>
      </w:r>
    </w:p>
    <w:p w14:paraId="7AB4CFF2" w14:textId="1155B66E" w:rsidR="00006C65" w:rsidRPr="00204239" w:rsidRDefault="00006C65" w:rsidP="00006C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</w:rPr>
      </w:pPr>
      <w:r w:rsidRPr="00204239">
        <w:rPr>
          <w:rStyle w:val="normaltextrun"/>
        </w:rPr>
        <w:t xml:space="preserve">Libraries have fully computerized their collection and services using </w:t>
      </w:r>
      <w:proofErr w:type="spellStart"/>
      <w:r w:rsidRPr="00204239">
        <w:rPr>
          <w:rStyle w:val="normaltextrun"/>
        </w:rPr>
        <w:t>EasyLib</w:t>
      </w:r>
      <w:proofErr w:type="spellEnd"/>
      <w:r w:rsidRPr="00204239">
        <w:rPr>
          <w:rStyle w:val="normaltextrun"/>
        </w:rPr>
        <w:t xml:space="preserve"> library management software in </w:t>
      </w:r>
      <w:r w:rsidR="00481487">
        <w:rPr>
          <w:rStyle w:val="normaltextrun"/>
        </w:rPr>
        <w:t xml:space="preserve">2004, then upgraded with Koha Library Management Software in </w:t>
      </w:r>
      <w:r w:rsidRPr="00204239">
        <w:rPr>
          <w:rStyle w:val="normaltextrun"/>
        </w:rPr>
        <w:t xml:space="preserve">2018. </w:t>
      </w:r>
      <w:r w:rsidR="00481487">
        <w:rPr>
          <w:rStyle w:val="normaltextrun"/>
        </w:rPr>
        <w:t>All</w:t>
      </w:r>
      <w:r w:rsidRPr="00204239">
        <w:rPr>
          <w:rStyle w:val="normaltextrun"/>
        </w:rPr>
        <w:t xml:space="preserve"> the </w:t>
      </w:r>
      <w:r w:rsidR="00481487">
        <w:rPr>
          <w:rStyle w:val="normaltextrun"/>
        </w:rPr>
        <w:t xml:space="preserve">collections and services of </w:t>
      </w:r>
      <w:r w:rsidR="002A19D8">
        <w:rPr>
          <w:rStyle w:val="normaltextrun"/>
        </w:rPr>
        <w:t xml:space="preserve">the </w:t>
      </w:r>
      <w:r w:rsidR="00481487">
        <w:rPr>
          <w:rStyle w:val="normaltextrun"/>
        </w:rPr>
        <w:t>MAHE libraries are</w:t>
      </w:r>
      <w:r w:rsidRPr="00204239">
        <w:rPr>
          <w:rStyle w:val="normaltextrun"/>
        </w:rPr>
        <w:t xml:space="preserve"> fully automated using Koha library management software.  </w:t>
      </w:r>
      <w:r w:rsidRPr="00204239">
        <w:rPr>
          <w:rStyle w:val="eop"/>
        </w:rPr>
        <w:t> </w:t>
      </w:r>
    </w:p>
    <w:p w14:paraId="059A5EC5" w14:textId="13C2FF24" w:rsidR="00006C65" w:rsidRPr="00204239" w:rsidRDefault="00006C65" w:rsidP="00006C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</w:rPr>
      </w:pPr>
      <w:r w:rsidRPr="00204239">
        <w:rPr>
          <w:rStyle w:val="normaltextrun"/>
        </w:rPr>
        <w:t>All libraries are enabled with Wi-Fi facilities</w:t>
      </w:r>
      <w:r w:rsidR="00481487">
        <w:rPr>
          <w:rStyle w:val="normaltextrun"/>
        </w:rPr>
        <w:t>, security systems, Closed Circuit Television (CCTV),</w:t>
      </w:r>
      <w:r w:rsidRPr="00204239">
        <w:rPr>
          <w:rStyle w:val="normaltextrun"/>
        </w:rPr>
        <w:t xml:space="preserve"> and Access control. The KMC Health Sciences Library, Manipal</w:t>
      </w:r>
      <w:r w:rsidR="00481487">
        <w:rPr>
          <w:rStyle w:val="normaltextrun"/>
        </w:rPr>
        <w:t>;</w:t>
      </w:r>
      <w:r w:rsidR="009E2BF2" w:rsidRPr="00204239">
        <w:rPr>
          <w:rStyle w:val="normaltextrun"/>
        </w:rPr>
        <w:t xml:space="preserve"> </w:t>
      </w:r>
      <w:r w:rsidR="00292B7E">
        <w:rPr>
          <w:rStyle w:val="normaltextrun"/>
        </w:rPr>
        <w:t>MIT Central Library, Manipal</w:t>
      </w:r>
      <w:r w:rsidR="00481487">
        <w:rPr>
          <w:rStyle w:val="normaltextrun"/>
        </w:rPr>
        <w:t>;</w:t>
      </w:r>
      <w:r w:rsidR="00292B7E">
        <w:rPr>
          <w:rStyle w:val="normaltextrun"/>
        </w:rPr>
        <w:t xml:space="preserve"> </w:t>
      </w:r>
      <w:r w:rsidRPr="00204239">
        <w:rPr>
          <w:rStyle w:val="normaltextrun"/>
        </w:rPr>
        <w:t xml:space="preserve">KMC Central Library, </w:t>
      </w:r>
      <w:proofErr w:type="spellStart"/>
      <w:r w:rsidRPr="00204239">
        <w:rPr>
          <w:rStyle w:val="normaltextrun"/>
        </w:rPr>
        <w:t>Mangaluru</w:t>
      </w:r>
      <w:proofErr w:type="spellEnd"/>
      <w:r w:rsidR="00481487">
        <w:rPr>
          <w:rStyle w:val="normaltextrun"/>
        </w:rPr>
        <w:t>,</w:t>
      </w:r>
      <w:r w:rsidR="009E2BF2" w:rsidRPr="00204239">
        <w:rPr>
          <w:rStyle w:val="normaltextrun"/>
        </w:rPr>
        <w:t xml:space="preserve"> and MAHE Bengaluru Library</w:t>
      </w:r>
      <w:r w:rsidRPr="00204239">
        <w:rPr>
          <w:rStyle w:val="normaltextrun"/>
        </w:rPr>
        <w:t xml:space="preserve"> are enabled with RFID technology. </w:t>
      </w:r>
      <w:r w:rsidR="00BE5819" w:rsidRPr="00204239">
        <w:rPr>
          <w:rStyle w:val="normaltextrun"/>
        </w:rPr>
        <w:t xml:space="preserve">All libraries </w:t>
      </w:r>
      <w:r w:rsidRPr="00204239">
        <w:rPr>
          <w:rStyle w:val="normaltextrun"/>
        </w:rPr>
        <w:t xml:space="preserve">have introduced </w:t>
      </w:r>
      <w:r w:rsidR="002A19D8">
        <w:rPr>
          <w:rStyle w:val="normaltextrun"/>
        </w:rPr>
        <w:t xml:space="preserve">the </w:t>
      </w:r>
      <w:proofErr w:type="spellStart"/>
      <w:r w:rsidR="002A19D8">
        <w:rPr>
          <w:rStyle w:val="normaltextrun"/>
        </w:rPr>
        <w:t>OpenAthens</w:t>
      </w:r>
      <w:proofErr w:type="spellEnd"/>
      <w:r w:rsidR="002A19D8">
        <w:rPr>
          <w:rStyle w:val="normaltextrun"/>
        </w:rPr>
        <w:t xml:space="preserve"> software, enabling </w:t>
      </w:r>
      <w:r w:rsidRPr="00204239">
        <w:rPr>
          <w:rStyle w:val="normaltextrun"/>
        </w:rPr>
        <w:t xml:space="preserve">users to access the library’s subscribed e-resources </w:t>
      </w:r>
      <w:r w:rsidR="00530C64">
        <w:rPr>
          <w:rStyle w:val="normaltextrun"/>
        </w:rPr>
        <w:t>remotely</w:t>
      </w:r>
      <w:r w:rsidRPr="00204239">
        <w:rPr>
          <w:rStyle w:val="normaltextrun"/>
        </w:rPr>
        <w:t xml:space="preserve">. The libraries provide various research/project support services such as access to Turnitin (plagiarism check), Grammarly (online grammar and spelling checker), author workshops, literature search service, </w:t>
      </w:r>
      <w:r w:rsidR="002A19D8">
        <w:rPr>
          <w:rStyle w:val="normaltextrun"/>
        </w:rPr>
        <w:t xml:space="preserve">and </w:t>
      </w:r>
      <w:r w:rsidRPr="00204239">
        <w:rPr>
          <w:rStyle w:val="normaltextrun"/>
        </w:rPr>
        <w:t>access to bibliographical and citation tools (Scopus and Web of Science). </w:t>
      </w:r>
      <w:r w:rsidRPr="00204239">
        <w:rPr>
          <w:rStyle w:val="eop"/>
        </w:rPr>
        <w:t> </w:t>
      </w:r>
    </w:p>
    <w:p w14:paraId="0E3255C1" w14:textId="71582804" w:rsidR="00006C65" w:rsidRPr="00204239" w:rsidRDefault="00006C65" w:rsidP="00006C6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</w:rPr>
      </w:pPr>
      <w:r w:rsidRPr="00204239">
        <w:rPr>
          <w:rStyle w:val="normaltextrun"/>
        </w:rPr>
        <w:t xml:space="preserve">Other services offered by libraries include reference </w:t>
      </w:r>
      <w:r w:rsidR="002A19D8">
        <w:rPr>
          <w:rStyle w:val="normaltextrun"/>
        </w:rPr>
        <w:t>services, current awareness services, circulation, photocopying, Scanning, inter-library loan/document delivery, computer services, a book bank facility, access to question paper archives, displays of faculty publications, displays</w:t>
      </w:r>
      <w:r w:rsidRPr="00204239">
        <w:rPr>
          <w:rStyle w:val="normaltextrun"/>
        </w:rPr>
        <w:t xml:space="preserve"> of new acquisitions</w:t>
      </w:r>
      <w:r w:rsidRPr="00204239">
        <w:rPr>
          <w:rStyle w:val="normaltextrun"/>
          <w:color w:val="70AD47"/>
        </w:rPr>
        <w:t xml:space="preserve">, </w:t>
      </w:r>
      <w:r w:rsidRPr="00204239">
        <w:rPr>
          <w:rStyle w:val="normaltextrun"/>
        </w:rPr>
        <w:t>and training in accessing e-resources.</w:t>
      </w:r>
      <w:r w:rsidRPr="00204239">
        <w:rPr>
          <w:rStyle w:val="eop"/>
        </w:rPr>
        <w:t> </w:t>
      </w:r>
    </w:p>
    <w:p w14:paraId="3C108AB4" w14:textId="77777777" w:rsidR="00163A0E" w:rsidRPr="00AC3F1F" w:rsidRDefault="00163A0E" w:rsidP="00AC3F1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1A60111" w14:textId="77777777" w:rsidR="00AC3F1F" w:rsidRPr="00AC3F1F" w:rsidRDefault="00AC3F1F" w:rsidP="00AC3F1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AC3F1F" w:rsidRPr="00AC3F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B1EB4"/>
    <w:multiLevelType w:val="multilevel"/>
    <w:tmpl w:val="0D9A3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9912D9"/>
    <w:multiLevelType w:val="multilevel"/>
    <w:tmpl w:val="85AC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7F556F7"/>
    <w:multiLevelType w:val="multilevel"/>
    <w:tmpl w:val="2E806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C50532B"/>
    <w:multiLevelType w:val="hybridMultilevel"/>
    <w:tmpl w:val="9E0A66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F12493"/>
    <w:multiLevelType w:val="multilevel"/>
    <w:tmpl w:val="9E8E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2034">
    <w:abstractNumId w:val="3"/>
  </w:num>
  <w:num w:numId="2" w16cid:durableId="185337974">
    <w:abstractNumId w:val="0"/>
  </w:num>
  <w:num w:numId="3" w16cid:durableId="1345666643">
    <w:abstractNumId w:val="4"/>
  </w:num>
  <w:num w:numId="4" w16cid:durableId="1793746428">
    <w:abstractNumId w:val="2"/>
  </w:num>
  <w:num w:numId="5" w16cid:durableId="1565680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QyNDQ0NjUxNTIzNjJS0lEKTi0uzszPAykwNKgFALaPViotAAAA"/>
  </w:docVars>
  <w:rsids>
    <w:rsidRoot w:val="00163A0E"/>
    <w:rsid w:val="00006C65"/>
    <w:rsid w:val="00055067"/>
    <w:rsid w:val="00061F35"/>
    <w:rsid w:val="000E67E1"/>
    <w:rsid w:val="00160953"/>
    <w:rsid w:val="00163A0E"/>
    <w:rsid w:val="001704F4"/>
    <w:rsid w:val="00177350"/>
    <w:rsid w:val="001C713A"/>
    <w:rsid w:val="001E7DCA"/>
    <w:rsid w:val="00204239"/>
    <w:rsid w:val="002233CC"/>
    <w:rsid w:val="002377D8"/>
    <w:rsid w:val="00292B7E"/>
    <w:rsid w:val="002A19D8"/>
    <w:rsid w:val="002A3AC4"/>
    <w:rsid w:val="00310986"/>
    <w:rsid w:val="00372AE0"/>
    <w:rsid w:val="00413BE0"/>
    <w:rsid w:val="004578DB"/>
    <w:rsid w:val="00481487"/>
    <w:rsid w:val="004A5949"/>
    <w:rsid w:val="004F4AC5"/>
    <w:rsid w:val="00530C64"/>
    <w:rsid w:val="005D0D03"/>
    <w:rsid w:val="00636973"/>
    <w:rsid w:val="006560EF"/>
    <w:rsid w:val="006D2998"/>
    <w:rsid w:val="006E4494"/>
    <w:rsid w:val="007F4980"/>
    <w:rsid w:val="00804BB4"/>
    <w:rsid w:val="00806E6C"/>
    <w:rsid w:val="008531AC"/>
    <w:rsid w:val="0092237B"/>
    <w:rsid w:val="00922C7E"/>
    <w:rsid w:val="00946E45"/>
    <w:rsid w:val="0095151E"/>
    <w:rsid w:val="009923CD"/>
    <w:rsid w:val="009E2BF2"/>
    <w:rsid w:val="00A0412F"/>
    <w:rsid w:val="00A23200"/>
    <w:rsid w:val="00A45B5F"/>
    <w:rsid w:val="00AC3F1F"/>
    <w:rsid w:val="00B53DEF"/>
    <w:rsid w:val="00B56629"/>
    <w:rsid w:val="00BE5819"/>
    <w:rsid w:val="00BF1DAB"/>
    <w:rsid w:val="00C938DB"/>
    <w:rsid w:val="00C94CFA"/>
    <w:rsid w:val="00D607A8"/>
    <w:rsid w:val="00DF5E47"/>
    <w:rsid w:val="00E6535B"/>
    <w:rsid w:val="00F21504"/>
    <w:rsid w:val="00F95181"/>
    <w:rsid w:val="00FE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12D2C"/>
  <w15:chartTrackingRefBased/>
  <w15:docId w15:val="{4261C563-17C5-45BC-89C2-DD2E12B3E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E4494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63A0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HTMLAddress">
    <w:name w:val="HTML Address"/>
    <w:basedOn w:val="Normal"/>
    <w:link w:val="HTMLAddressChar"/>
    <w:rsid w:val="00163A0E"/>
    <w:pPr>
      <w:spacing w:after="0" w:line="240" w:lineRule="auto"/>
    </w:pPr>
    <w:rPr>
      <w:rFonts w:ascii="Arial Unicode MS" w:eastAsia="Arial Unicode MS" w:hAnsi="Arial Unicode MS" w:cs="Arial Unicode MS"/>
      <w:i/>
      <w:iCs/>
      <w:sz w:val="24"/>
      <w:szCs w:val="24"/>
      <w:lang w:val="en-US"/>
    </w:rPr>
  </w:style>
  <w:style w:type="character" w:customStyle="1" w:styleId="HTMLAddressChar">
    <w:name w:val="HTML Address Char"/>
    <w:basedOn w:val="DefaultParagraphFont"/>
    <w:link w:val="HTMLAddress"/>
    <w:rsid w:val="00163A0E"/>
    <w:rPr>
      <w:rFonts w:ascii="Arial Unicode MS" w:eastAsia="Arial Unicode MS" w:hAnsi="Arial Unicode MS" w:cs="Arial Unicode MS"/>
      <w:i/>
      <w:iCs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rsid w:val="006E4494"/>
    <w:rPr>
      <w:rFonts w:ascii="Times New Roman" w:eastAsia="Times New Roman" w:hAnsi="Times New Roman" w:cs="Times New Roman"/>
      <w:b/>
      <w:bCs/>
      <w:sz w:val="24"/>
      <w:szCs w:val="20"/>
      <w:lang w:val="en-US"/>
    </w:rPr>
  </w:style>
  <w:style w:type="paragraph" w:customStyle="1" w:styleId="paragraph">
    <w:name w:val="paragraph"/>
    <w:basedOn w:val="Normal"/>
    <w:rsid w:val="0000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normaltextrun">
    <w:name w:val="normaltextrun"/>
    <w:basedOn w:val="DefaultParagraphFont"/>
    <w:rsid w:val="00006C65"/>
  </w:style>
  <w:style w:type="character" w:customStyle="1" w:styleId="eop">
    <w:name w:val="eop"/>
    <w:basedOn w:val="DefaultParagraphFont"/>
    <w:rsid w:val="00006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4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3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39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2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212</Words>
  <Characters>1309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K Shetty [MAHE-MIT]</dc:creator>
  <cp:keywords/>
  <dc:description/>
  <cp:lastModifiedBy>Mahabaleshwara Rao [MAHE-KMC]</cp:lastModifiedBy>
  <cp:revision>49</cp:revision>
  <dcterms:created xsi:type="dcterms:W3CDTF">2020-07-15T04:38:00Z</dcterms:created>
  <dcterms:modified xsi:type="dcterms:W3CDTF">2025-11-19T05:35:00Z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c3a83e19a165938711f68e3c310bc5bf989f9ea95593fd7bc089dbb63d1f9319</vt:lpwstr>
  </property>
</Properties>
</file>