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D4D0B0" w14:textId="77777777" w:rsidR="00E54340" w:rsidRPr="00E54340" w:rsidRDefault="00E54340" w:rsidP="00E54340">
      <w:pPr>
        <w:jc w:val="center"/>
        <w:rPr>
          <w:b/>
          <w:bCs/>
        </w:rPr>
      </w:pPr>
      <w:r w:rsidRPr="00E54340">
        <w:rPr>
          <w:b/>
          <w:bCs/>
        </w:rPr>
        <w:t>Disciplinary Committee at TAPMI</w:t>
      </w:r>
    </w:p>
    <w:p w14:paraId="6A56DBAF" w14:textId="77777777" w:rsidR="00E54340" w:rsidRPr="00E54340" w:rsidRDefault="00E54340" w:rsidP="00E54340">
      <w:pPr>
        <w:spacing w:line="360" w:lineRule="auto"/>
        <w:jc w:val="both"/>
      </w:pPr>
      <w:r w:rsidRPr="00E54340">
        <w:t>The Disciplinary Committee at TAPMI plays a crucial role in maintaining the integrity and discipline within the institution, ensuring that all students adhere to the rules and regulations as outlined in the PGP Handbook. This committee is primarily tasked with investigating any alleged violations of the rules by students, conducting impartial internal inquiries, and determining whether a breach of conduct has occurred.</w:t>
      </w:r>
    </w:p>
    <w:p w14:paraId="2136AA0F" w14:textId="7494DC7A" w:rsidR="00E54340" w:rsidRPr="00E54340" w:rsidRDefault="00E54340" w:rsidP="00E54340">
      <w:pPr>
        <w:spacing w:line="360" w:lineRule="auto"/>
        <w:jc w:val="both"/>
      </w:pPr>
      <w:r w:rsidRPr="00E54340">
        <w:t xml:space="preserve">When a student is suspected of violating the rules or regulations set forth in the PGP Handbook, the case is referred to the Disciplinary Committee by the </w:t>
      </w:r>
      <w:r w:rsidR="00FA1A8F">
        <w:t xml:space="preserve">PGP Chair, </w:t>
      </w:r>
      <w:r w:rsidRPr="00E54340">
        <w:t>Dean Academics or Dean Administration. The committee's role is to thoroughly investigate the incident, gather evidence, and ascertain the facts. Th</w:t>
      </w:r>
      <w:r w:rsidR="00FA1A8F">
        <w:t>e</w:t>
      </w:r>
      <w:r w:rsidRPr="00E54340">
        <w:t xml:space="preserve"> investigation </w:t>
      </w:r>
      <w:r w:rsidR="00FA1A8F">
        <w:t xml:space="preserve">also </w:t>
      </w:r>
      <w:r w:rsidRPr="00E54340">
        <w:t>involves reviewing the specific clauses of the PGP Handbook that are relevant to the alleged violation.</w:t>
      </w:r>
    </w:p>
    <w:p w14:paraId="4926C0FD" w14:textId="77777777" w:rsidR="00E54340" w:rsidRPr="00E54340" w:rsidRDefault="00E54340" w:rsidP="00E54340">
      <w:pPr>
        <w:spacing w:line="360" w:lineRule="auto"/>
        <w:jc w:val="both"/>
      </w:pPr>
      <w:r w:rsidRPr="00E54340">
        <w:t>The Disciplinary Committee’s objective is to ensure a fair and unbiased investigation, providing a detailed report of its findings. This report includes an assessment of which specific rules have been violated, the severity of the violation, and the circumstances surrounding the incident. Based on the findings, the committee makes recommendations regarding the appropriate actions or penalties, if any, to be taken against the student involved.</w:t>
      </w:r>
    </w:p>
    <w:p w14:paraId="6EC684F2" w14:textId="36566625" w:rsidR="00E54340" w:rsidRPr="00E54340" w:rsidRDefault="00E54340" w:rsidP="00E54340">
      <w:pPr>
        <w:spacing w:line="360" w:lineRule="auto"/>
        <w:jc w:val="both"/>
      </w:pPr>
      <w:r w:rsidRPr="00E54340">
        <w:t xml:space="preserve">The final decision on the recommended disciplinary action is typically made by the </w:t>
      </w:r>
      <w:r>
        <w:t xml:space="preserve">Director, </w:t>
      </w:r>
      <w:r w:rsidRPr="00E54340">
        <w:t>Dean</w:t>
      </w:r>
      <w:r>
        <w:t>s and PGP Chair</w:t>
      </w:r>
      <w:r w:rsidRPr="00E54340">
        <w:t>, based on the committee’s findings and recommendations. The role of the Disciplinary Committee is therefore essential in upholding the standards of behavior expected from students at TAPMI, ensuring that any violations are addressed in a fair, just, and consistent manner.</w:t>
      </w:r>
    </w:p>
    <w:p w14:paraId="50E72C5A" w14:textId="77777777" w:rsidR="00E54340" w:rsidRPr="00E54340" w:rsidRDefault="00E54340" w:rsidP="00E54340">
      <w:pPr>
        <w:spacing w:line="360" w:lineRule="auto"/>
        <w:jc w:val="both"/>
      </w:pPr>
      <w:r w:rsidRPr="00E54340">
        <w:t>In summary, the Disciplinary Committee at TAPMI serves as an investigative body that ensures accountability and maintains the academic and ethical standards of the institution by enforcing the rules outlined in the PGP Handbook.</w:t>
      </w:r>
    </w:p>
    <w:p w14:paraId="14FCAC2E" w14:textId="77777777" w:rsidR="00235E96" w:rsidRDefault="00235E96" w:rsidP="00E54340">
      <w:pPr>
        <w:jc w:val="both"/>
      </w:pPr>
    </w:p>
    <w:sectPr w:rsidR="00235E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45D"/>
    <w:rsid w:val="00235E96"/>
    <w:rsid w:val="0065345D"/>
    <w:rsid w:val="00A16F98"/>
    <w:rsid w:val="00E54340"/>
    <w:rsid w:val="00EB6690"/>
    <w:rsid w:val="00F439B6"/>
    <w:rsid w:val="00FA1A8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AC410"/>
  <w15:chartTrackingRefBased/>
  <w15:docId w15:val="{806672FB-EC53-4A8F-87F5-C1882645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34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34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34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34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534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5345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5345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5345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5345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4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34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34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34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534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534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534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534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534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53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34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345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34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5345D"/>
    <w:pPr>
      <w:spacing w:before="160"/>
      <w:jc w:val="center"/>
    </w:pPr>
    <w:rPr>
      <w:i/>
      <w:iCs/>
      <w:color w:val="404040" w:themeColor="text1" w:themeTint="BF"/>
    </w:rPr>
  </w:style>
  <w:style w:type="character" w:customStyle="1" w:styleId="QuoteChar">
    <w:name w:val="Quote Char"/>
    <w:basedOn w:val="DefaultParagraphFont"/>
    <w:link w:val="Quote"/>
    <w:uiPriority w:val="29"/>
    <w:rsid w:val="0065345D"/>
    <w:rPr>
      <w:i/>
      <w:iCs/>
      <w:color w:val="404040" w:themeColor="text1" w:themeTint="BF"/>
    </w:rPr>
  </w:style>
  <w:style w:type="paragraph" w:styleId="ListParagraph">
    <w:name w:val="List Paragraph"/>
    <w:basedOn w:val="Normal"/>
    <w:uiPriority w:val="34"/>
    <w:qFormat/>
    <w:rsid w:val="0065345D"/>
    <w:pPr>
      <w:ind w:left="720"/>
      <w:contextualSpacing/>
    </w:pPr>
  </w:style>
  <w:style w:type="character" w:styleId="IntenseEmphasis">
    <w:name w:val="Intense Emphasis"/>
    <w:basedOn w:val="DefaultParagraphFont"/>
    <w:uiPriority w:val="21"/>
    <w:qFormat/>
    <w:rsid w:val="0065345D"/>
    <w:rPr>
      <w:i/>
      <w:iCs/>
      <w:color w:val="0F4761" w:themeColor="accent1" w:themeShade="BF"/>
    </w:rPr>
  </w:style>
  <w:style w:type="paragraph" w:styleId="IntenseQuote">
    <w:name w:val="Intense Quote"/>
    <w:basedOn w:val="Normal"/>
    <w:next w:val="Normal"/>
    <w:link w:val="IntenseQuoteChar"/>
    <w:uiPriority w:val="30"/>
    <w:qFormat/>
    <w:rsid w:val="006534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345D"/>
    <w:rPr>
      <w:i/>
      <w:iCs/>
      <w:color w:val="0F4761" w:themeColor="accent1" w:themeShade="BF"/>
    </w:rPr>
  </w:style>
  <w:style w:type="character" w:styleId="IntenseReference">
    <w:name w:val="Intense Reference"/>
    <w:basedOn w:val="DefaultParagraphFont"/>
    <w:uiPriority w:val="32"/>
    <w:qFormat/>
    <w:rsid w:val="006534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7291383">
      <w:bodyDiv w:val="1"/>
      <w:marLeft w:val="0"/>
      <w:marRight w:val="0"/>
      <w:marTop w:val="0"/>
      <w:marBottom w:val="0"/>
      <w:divBdr>
        <w:top w:val="none" w:sz="0" w:space="0" w:color="auto"/>
        <w:left w:val="none" w:sz="0" w:space="0" w:color="auto"/>
        <w:bottom w:val="none" w:sz="0" w:space="0" w:color="auto"/>
        <w:right w:val="none" w:sz="0" w:space="0" w:color="auto"/>
      </w:divBdr>
    </w:div>
    <w:div w:id="160985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Maninder Singh [MAHE-TAPMI]</dc:creator>
  <cp:keywords/>
  <dc:description/>
  <cp:lastModifiedBy>Maninder Singh [MAHE-TAPMI]</cp:lastModifiedBy>
  <cp:revision>3</cp:revision>
  <dcterms:created xsi:type="dcterms:W3CDTF">2024-09-03T11:47:00Z</dcterms:created>
  <dcterms:modified xsi:type="dcterms:W3CDTF">2024-09-03T11:50:00Z</dcterms:modified>
</cp:coreProperties>
</file>